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4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tbl>
      <w:tblPr>
        <w:tblW w:w="10632" w:type="dxa"/>
        <w:tblInd w:w="-286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62"/>
        <w:gridCol w:w="5670"/>
      </w:tblGrid>
      <w:tr w:rsidR="0006775F" w14:paraId="36877323" w14:textId="77777777">
        <w:trPr>
          <w:cantSplit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1D43" w:rsidR="00987434" w:rsidP="00987434" w:rsidRDefault="00987434" w14:paraId="7FB353F8" w14:textId="77777777">
            <w:pPr>
              <w:pStyle w:val="Titre3"/>
              <w:rPr>
                <w:rFonts w:ascii="Algerian" w:hAnsi="Algerian" w:cs="Times New Roman"/>
                <w:i w:val="false"/>
                <w:iCs w:val="false"/>
                <w:sz w:val="40"/>
                <w:szCs w:val="40"/>
              </w:rPr>
            </w:pPr>
            <w:r w:rsidRPr="00851D43">
              <w:rPr>
                <w:rFonts w:ascii="Algerian" w:hAnsi="Algerian" w:cs="Times New Roman"/>
                <w:i w:val="false"/>
                <w:iCs w:val="false"/>
                <w:sz w:val="40"/>
                <w:szCs w:val="40"/>
              </w:rPr>
              <w:t>FUNEL ET ASSOCIES</w:t>
            </w:r>
          </w:p>
          <w:p w:rsidRPr="001B2FD8" w:rsidR="00987434" w:rsidP="00987434" w:rsidRDefault="00987434" w14:paraId="1DA94A1B" w14:textId="77777777">
            <w:pPr>
              <w:pStyle w:val="Titre3"/>
              <w:rPr>
                <w:rFonts w:ascii="Modern No. 20" w:hAnsi="Modern No. 20" w:cs="Times New Roman"/>
                <w:b w:val="false"/>
                <w:bCs w:val="false"/>
                <w:i w:val="false"/>
                <w:iCs w:val="false"/>
              </w:rPr>
            </w:pPr>
            <w:r w:rsidRPr="001B2FD8">
              <w:rPr>
                <w:rFonts w:ascii="Modern No. 20" w:hAnsi="Modern No. 20" w:cs="Times New Roman"/>
                <w:b w:val="false"/>
                <w:bCs w:val="false"/>
                <w:i w:val="false"/>
                <w:iCs w:val="false"/>
              </w:rPr>
              <w:t>Mandataire Judiciaire</w:t>
            </w:r>
          </w:p>
          <w:p w:rsidRPr="001B2FD8" w:rsidR="00987434" w:rsidP="00987434" w:rsidRDefault="00987434" w14:paraId="028CAEC7" w14:textId="77777777">
            <w:pPr>
              <w:pStyle w:val="Titre6"/>
              <w:rPr>
                <w:rFonts w:ascii="Modern No. 20" w:hAnsi="Modern No. 20" w:cs="Times New Roman"/>
                <w:b w:val="false"/>
                <w:bCs w:val="false"/>
              </w:rPr>
            </w:pPr>
            <w:r w:rsidRPr="001B2FD8">
              <w:rPr>
                <w:rFonts w:ascii="Modern No. 20" w:hAnsi="Modern No. 20" w:cs="Times New Roman"/>
                <w:b w:val="false"/>
                <w:bCs w:val="false"/>
              </w:rPr>
              <w:t xml:space="preserve">54 Rue </w:t>
            </w:r>
            <w:proofErr w:type="spellStart"/>
            <w:r w:rsidRPr="001B2FD8">
              <w:rPr>
                <w:rFonts w:ascii="Modern No. 20" w:hAnsi="Modern No. 20" w:cs="Times New Roman"/>
                <w:b w:val="false"/>
                <w:bCs w:val="false"/>
              </w:rPr>
              <w:t>Gioffredo</w:t>
            </w:r>
            <w:proofErr w:type="spellEnd"/>
          </w:p>
          <w:p w:rsidRPr="001F11CF" w:rsidR="00987434" w:rsidP="00987434" w:rsidRDefault="00987434" w14:paraId="6A19A7E9" w14:textId="77777777">
            <w:pPr>
              <w:pStyle w:val="Titre6"/>
              <w:rPr>
                <w:rFonts w:ascii="Times New Roman" w:hAnsi="Times New Roman" w:cs="Times New Roman"/>
                <w:b w:val="false"/>
                <w:bCs w:val="false"/>
              </w:rPr>
            </w:pPr>
            <w:r w:rsidRPr="001F11CF">
              <w:rPr>
                <w:rFonts w:ascii="Modern No. 20" w:hAnsi="Modern No. 20" w:cs="Times New Roman"/>
                <w:b w:val="false"/>
                <w:bCs w:val="false"/>
              </w:rPr>
              <w:t>06000 NICE</w:t>
            </w:r>
          </w:p>
          <w:p w:rsidR="0006775F" w:rsidRDefault="0006775F" w14:paraId="718FD912" w14:textId="77777777">
            <w:pPr>
              <w:ind w:left="497"/>
              <w:rPr>
                <w:rFonts w:ascii="Times New Roman" w:hAnsi="Times New Roman" w:cs="Times New Roman"/>
              </w:rPr>
            </w:pPr>
          </w:p>
        </w:tc>
      </w:tr>
      <w:tr w:rsidR="0006775F" w14:paraId="0E3EF589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6775F" w:rsidP="0024278F" w:rsidRDefault="0006775F" w14:paraId="0558D944" w14:textId="77777777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75F" w:rsidP="0024278F" w:rsidRDefault="001A586C" w14:paraId="3C93A71F" w14:textId="77777777">
            <w:pPr>
              <w:tabs>
                <w:tab w:val="left" w:pos="781"/>
              </w:tabs>
              <w:ind w:left="781" w:hanging="709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SAS GF</w:t>
            </w:r>
          </w:p>
          <w:p w:rsidR="0006775F" w:rsidP="0024278F" w:rsidRDefault="001A586C" w14:paraId="077F2A8E" w14:textId="77777777">
            <w:pPr>
              <w:tabs>
                <w:tab w:val="left" w:pos="781"/>
              </w:tabs>
              <w:ind w:left="7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Boulevard Gambetta</w:t>
            </w:r>
          </w:p>
          <w:p w:rsidR="0006775F" w:rsidP="0024278F" w:rsidRDefault="001A586C" w14:paraId="34903858" w14:textId="77777777">
            <w:pPr>
              <w:tabs>
                <w:tab w:val="left" w:pos="781"/>
              </w:tabs>
              <w:ind w:left="7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06000 NICE</w:t>
            </w:r>
          </w:p>
          <w:p w:rsidR="0006775F" w:rsidP="0024278F" w:rsidRDefault="001A586C" w14:paraId="1BCE48A2" w14:textId="77777777">
            <w:pPr>
              <w:tabs>
                <w:tab w:val="left" w:pos="781"/>
              </w:tabs>
              <w:ind w:left="7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ROSSINI</w:t>
            </w:r>
          </w:p>
          <w:p w:rsidR="00966562" w:rsidP="00966562" w:rsidRDefault="00966562" w14:paraId="18D4A038" w14:textId="77777777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N° SIRET : 810 516 112</w:t>
            </w:r>
          </w:p>
          <w:p w:rsidR="0006775F" w:rsidP="0024278F" w:rsidRDefault="0006775F" w14:paraId="53C53F53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75F" w:rsidP="0024278F" w:rsidRDefault="0006775F" w14:paraId="3371C5B6" w14:textId="47744AD4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  <w:p w:rsidR="00126E23" w:rsidP="0024278F" w:rsidRDefault="00126E23" w14:paraId="46D24BB1" w14:textId="77777777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75F" w:rsidP="0024278F" w:rsidRDefault="001A586C" w14:paraId="2EBAB514" w14:textId="77777777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Redressement Judiciaire du : 15 décembre 2022 </w:t>
            </w:r>
          </w:p>
          <w:p w:rsidR="0006775F" w:rsidP="0024278F" w:rsidRDefault="001A586C" w14:paraId="4BC19190" w14:textId="77777777">
            <w:pPr>
              <w:tabs>
                <w:tab w:val="left" w:pos="709"/>
                <w:tab w:val="left" w:pos="781"/>
                <w:tab w:val="left" w:pos="3780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Liquidation Judiciaire du : 29 novembre 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6775F" w:rsidP="0024278F" w:rsidRDefault="001A586C" w14:paraId="5BFA1E39" w14:textId="77777777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Liquidation Judiciaire Simplifiée :</w:t>
            </w:r>
          </w:p>
          <w:p w:rsidR="0006775F" w:rsidP="0024278F" w:rsidRDefault="0006775F" w14:paraId="2566538A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75F" w:rsidP="0024278F" w:rsidRDefault="001A586C" w14:paraId="619F9F03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N/Réf. : JPF/LC/SL/11691</w:t>
            </w:r>
          </w:p>
          <w:p w:rsidR="0006775F" w:rsidP="0024278F" w:rsidRDefault="001A586C" w14:paraId="43A413AD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V/Réf. : 2373/134973</w:t>
            </w:r>
          </w:p>
          <w:p w:rsidR="0006775F" w:rsidP="0024278F" w:rsidRDefault="0006775F" w14:paraId="0893A8AC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06775F" w:rsidP="0024278F" w:rsidRDefault="001A586C" w14:paraId="23BA7347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MONTANT DE LA CREANCE :</w:t>
            </w:r>
          </w:p>
          <w:p w:rsidR="0006775F" w:rsidP="0024278F" w:rsidRDefault="001A586C" w14:paraId="42E52563" w14:textId="77777777">
            <w:pPr>
              <w:tabs>
                <w:tab w:val="left" w:pos="709"/>
                <w:tab w:val="left" w:pos="781"/>
              </w:tabs>
              <w:ind w:left="74"/>
              <w:jc w:val="lef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3 872,32 €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775F" w:rsidP="0024278F" w:rsidRDefault="0006775F" w14:paraId="6BD82273" w14:textId="77777777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</w:p>
          <w:p w:rsidR="0006775F" w:rsidP="0024278F" w:rsidRDefault="0006775F" w14:paraId="5DAE8DA9" w14:textId="77777777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</w:p>
          <w:p w:rsidR="0006775F" w:rsidP="0024278F" w:rsidRDefault="0006775F" w14:paraId="0C7D7E37" w14:textId="77777777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</w:p>
          <w:p w:rsidR="0006775F" w:rsidP="0024278F" w:rsidRDefault="001A586C" w14:paraId="455FB416" w14:textId="77777777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METRO CASH &amp; CARRY FRANCE</w:t>
            </w:r>
          </w:p>
          <w:p w:rsidR="0006775F" w:rsidP="0024278F" w:rsidRDefault="001A586C" w14:paraId="038C7B00" w14:textId="77777777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NICE PLAINE 1</w:t>
            </w:r>
            <w:r>
              <w:rPr>
                <w:rFonts w:ascii="Times New Roman" w:hAnsi="Times New Roman" w:cs="Times New Roman"/>
                <w:lang w:val="fr-FR"/>
              </w:rPr>
              <w:br/>
              <w:t>280/288 route de Grenoble</w:t>
            </w:r>
          </w:p>
          <w:p w:rsidR="0006775F" w:rsidP="0024278F" w:rsidRDefault="001A586C" w14:paraId="3F575BA8" w14:textId="77777777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06200 NICE</w:t>
            </w:r>
          </w:p>
          <w:p w:rsidR="0006775F" w:rsidP="0024278F" w:rsidRDefault="0006775F" w14:paraId="15641FC4" w14:textId="77777777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:rsidR="0006775F" w:rsidP="0024278F" w:rsidRDefault="0006775F" w14:paraId="3D234C9D" w14:textId="77777777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6775F" w:rsidRDefault="0006775F" w14:paraId="205E3BB9" w14:textId="77777777">
      <w:pPr>
        <w:rPr>
          <w:rFonts w:ascii="Times New Roman" w:hAnsi="Times New Roman" w:cs="Times New Roman"/>
        </w:rPr>
      </w:pPr>
    </w:p>
    <w:p w:rsidR="0006775F" w:rsidRDefault="0006775F" w14:paraId="5A25EF76" w14:textId="77777777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jc w:val="center"/>
        <w:rPr>
          <w:rFonts w:ascii="Times New Roman" w:hAnsi="Times New Roman" w:cs="Times New Roman"/>
          <w:b/>
          <w:bCs/>
        </w:rPr>
      </w:pPr>
    </w:p>
    <w:p w:rsidR="0006775F" w:rsidRDefault="001A586C" w14:paraId="7C60781A" w14:textId="77777777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 D’IRRECOUVRABILITE SUR PROCEDURE</w:t>
      </w:r>
    </w:p>
    <w:p w:rsidR="0006775F" w:rsidRDefault="001A586C" w14:paraId="1BEC6F6A" w14:textId="77777777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caps/>
        </w:rPr>
        <w:t xml:space="preserve"> Liquidation Judiciaire </w:t>
      </w:r>
    </w:p>
    <w:p w:rsidR="0006775F" w:rsidRDefault="0006775F" w14:paraId="587AF39F" w14:textId="77777777"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jc w:val="center"/>
        <w:rPr>
          <w:rFonts w:ascii="Times New Roman" w:hAnsi="Times New Roman" w:cs="Times New Roman"/>
          <w:b/>
          <w:bCs/>
          <w:caps/>
        </w:rPr>
      </w:pPr>
    </w:p>
    <w:p w:rsidR="0006775F" w:rsidRDefault="001A586C" w14:paraId="7FE10AD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</w:p>
    <w:p w:rsidR="0006775F" w:rsidRDefault="001A586C" w14:paraId="776A4334" w14:textId="09E65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situation active et passive de cette affaire fait apparaître que les créanciers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chirographaires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n’ont aucune chance de percevoir un quelconque dividende dans le cadre de la présente procédure.</w:t>
      </w:r>
    </w:p>
    <w:p w:rsidR="0006775F" w:rsidRDefault="0006775F" w14:paraId="42A12564" w14:textId="77777777">
      <w:pPr>
        <w:rPr>
          <w:rFonts w:ascii="Times New Roman" w:hAnsi="Times New Roman" w:cs="Times New Roman"/>
        </w:rPr>
      </w:pPr>
    </w:p>
    <w:p w:rsidR="0006775F" w:rsidRDefault="001A586C" w14:paraId="3B243EC7" w14:textId="54236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Agissant en ma qualité de Liquidateur, fonctions auxquelles j’ai été nommé par jugement en date du 29 novembre 2023, je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certifie en tant que de besoin, que votre créance est définitivement irrécouvrable, ce qui vous autorise selon votre statut, à passer votre créance en pertes et profits, au titre du présent exercice.</w:t>
      </w:r>
    </w:p>
    <w:p w:rsidR="0006775F" w:rsidRDefault="0006775F" w14:paraId="78891CC6" w14:textId="77777777">
      <w:pPr>
        <w:rPr>
          <w:rFonts w:ascii="Times New Roman" w:hAnsi="Times New Roman" w:cs="Times New Roman"/>
        </w:rPr>
      </w:pPr>
    </w:p>
    <w:p w:rsidR="0006775F" w:rsidRDefault="001A586C" w14:paraId="3F21D8E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certificat est établi en fonction de l’évolution quasi-certaine de ce dossier pour servir et valoir ce que de droit.</w:t>
      </w:r>
    </w:p>
    <w:p w:rsidR="0006775F" w:rsidRDefault="0006775F" w14:paraId="108A20CF" w14:textId="77777777">
      <w:pPr>
        <w:rPr>
          <w:rFonts w:ascii="Times New Roman" w:hAnsi="Times New Roman" w:cs="Times New Roman"/>
        </w:rPr>
      </w:pPr>
    </w:p>
    <w:p w:rsidR="0006775F" w:rsidP="004C61EF" w:rsidRDefault="001A586C" w14:paraId="1E195C59" w14:textId="77777777">
      <w:pPr>
        <w:ind w:left="4962" w:firstLine="702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Nice, le 2 juillet 2024</w:t>
      </w:r>
    </w:p>
    <w:p w:rsidR="0024278F" w:rsidP="00B25B41" w:rsidRDefault="0024278F" w14:paraId="4DF8902F" w14:textId="77777777">
      <w:pPr>
        <w:pStyle w:val="En-tte"/>
        <w:tabs>
          <w:tab w:val="left" w:pos="708"/>
        </w:tabs>
        <w:ind w:left="4820"/>
        <w:rPr>
          <w:rFonts w:ascii="Times New Roman" w:hAnsi="Times New Roman" w:cs="Times New Roman"/>
          <w:lang w:val="fr-FR"/>
        </w:rPr>
      </w:pPr>
    </w:p>
    <w:p w:rsidR="0006775F" w:rsidP="00A80421" w:rsidRDefault="00A80421" w14:paraId="53C02A59" w14:textId="7224D403">
      <w:pPr>
        <w:tabs>
          <w:tab w:val="left" w:pos="5103"/>
          <w:tab w:val="left" w:pos="552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ab/>
      </w:r>
      <w:proofErr w:type="spellStart"/>
      <w:r w:rsidRPr="00327B1C" w:rsidR="0024278F">
        <w:rPr>
          <w:rFonts w:ascii="Times New Roman" w:hAnsi="Times New Roman" w:cs="Times New Roman"/>
          <w:lang w:val="fr-FR"/>
        </w:rPr>
        <w:drawing>
          <wp:inline distT="0" distB="0" distL="0" distR="0">
            <wp:extent cx="1124102" cy="933577"/>
            <wp:effectExtent l="0" t="0" r="0" b="0"/>
            <wp:docPr id="956310462" name="Image95631046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563104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4102" cy="93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</w:p>
    <w:p w:rsidR="0006775F" w:rsidRDefault="0006775F" w14:paraId="0E2578EB" w14:textId="77777777">
      <w:pPr>
        <w:tabs>
          <w:tab w:val="left" w:pos="5103"/>
        </w:tabs>
        <w:jc w:val="right"/>
        <w:rPr>
          <w:rFonts w:ascii="Times New Roman" w:hAnsi="Times New Roman" w:cs="Times New Roman"/>
        </w:rPr>
      </w:pPr>
    </w:p>
    <w:p w:rsidR="0006775F" w:rsidRDefault="0006775F" w14:paraId="4E9C8804" w14:textId="77777777">
      <w:pPr>
        <w:tabs>
          <w:tab w:val="left" w:pos="5103"/>
        </w:tabs>
        <w:jc w:val="right"/>
        <w:rPr>
          <w:rFonts w:ascii="Times New Roman" w:hAnsi="Times New Roman" w:cs="Times New Roman"/>
          <w:lang w:val="fr-FR"/>
        </w:rPr>
      </w:pPr>
    </w:p>
    <w:sectPr w:rsidR="00067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418" w:bottom="567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17BE8" w14:textId="77777777" w:rsidR="0006775F" w:rsidRDefault="001A586C">
      <w:r>
        <w:separator/>
      </w:r>
    </w:p>
  </w:endnote>
  <w:endnote w:type="continuationSeparator" w:id="0">
    <w:p w14:paraId="3B8C2D70" w14:textId="77777777" w:rsidR="0006775F" w:rsidRDefault="001A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6C3EB2" w:rsidRDefault="006C3EB2" w14:paraId="77B1CA42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Pr="001B2FD8" w:rsidR="003C2C4F" w:rsidP="003C2C4F" w:rsidRDefault="003C2C4F" w14:paraId="42848A10" w14:textId="24558A6D">
    <w:pPr>
      <w:pStyle w:val="Pieddepage"/>
      <w:jc w:val="center"/>
      <w:rPr>
        <w:rFonts w:ascii="Modern No. 20" w:hAnsi="Modern No. 20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</w:t>
    </w:r>
    <w:proofErr w:type="gramStart"/>
    <w:r w:rsidRPr="001B2FD8">
      <w:rPr>
        <w:rFonts w:ascii="Modern No. 20" w:hAnsi="Modern No. 20" w:cs="Times New Roman"/>
        <w:sz w:val="22"/>
        <w:szCs w:val="22"/>
      </w:rPr>
      <w:t>Email</w:t>
    </w:r>
    <w:proofErr w:type="gramEnd"/>
    <w:r w:rsidRPr="001B2FD8">
      <w:rPr>
        <w:rFonts w:ascii="Modern No. 20" w:hAnsi="Modern No. 20" w:cs="Times New Roman"/>
        <w:sz w:val="22"/>
        <w:szCs w:val="22"/>
      </w:rPr>
      <w:t xml:space="preserve"> : </w:t>
    </w:r>
    <w:hyperlink w:history="true" r:id="rId1">
      <w:r w:rsidR="006C3EB2">
        <w:rPr>
          <w:rStyle w:val="Lienhypertexte"/>
          <w:rFonts w:ascii="Modern No. 20" w:hAnsi="Modern No. 20"/>
          <w:sz w:val="22"/>
          <w:szCs w:val="22"/>
        </w:rPr>
        <w:t>funelmj@etude-funel.fr</w:t>
      </w:r>
    </w:hyperlink>
    <w:r w:rsidRPr="001B2FD8">
      <w:rPr>
        <w:rFonts w:ascii="Modern No. 20" w:hAnsi="Modern No. 20" w:cs="Times New Roman"/>
        <w:sz w:val="22"/>
        <w:szCs w:val="22"/>
      </w:rPr>
      <w:t xml:space="preserve"> - Téléphone 04.92.17.43.21 - Télécopie 04.92.17.43.22 </w:t>
    </w:r>
  </w:p>
  <w:p w:rsidRPr="001B2FD8" w:rsidR="003C2C4F" w:rsidP="003C2C4F" w:rsidRDefault="003C2C4F" w14:paraId="71B15416" w14:textId="7777777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0"/>
        <w:szCs w:val="20"/>
      </w:rPr>
      <w:t>Site internet :</w:t>
    </w:r>
    <w:r w:rsidRPr="001B2FD8">
      <w:rPr>
        <w:rFonts w:ascii="Modern No. 20" w:hAnsi="Modern No. 20"/>
      </w:rPr>
      <w:t xml:space="preserve"> </w:t>
    </w:r>
    <w:hyperlink w:history="true" r:id="rId2">
      <w:r w:rsidRPr="001B2FD8">
        <w:rPr>
          <w:rStyle w:val="Lienhypertexte"/>
          <w:rFonts w:ascii="Modern No. 20" w:hAnsi="Modern No. 20"/>
          <w:sz w:val="22"/>
          <w:szCs w:val="22"/>
        </w:rPr>
        <w:t>http://www.etude-taddeifunel.fr</w:t>
      </w:r>
    </w:hyperlink>
  </w:p>
  <w:p w:rsidRPr="001B2FD8" w:rsidR="003C2C4F" w:rsidP="003C2C4F" w:rsidRDefault="003C2C4F" w14:paraId="3AF3CCC0" w14:textId="7777777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2"/>
        <w:szCs w:val="22"/>
      </w:rPr>
      <w:t>Étude fermée le mercredi et le vendredi après-midi</w:t>
    </w:r>
  </w:p>
  <w:p w:rsidRPr="001B2FD8" w:rsidR="003C2C4F" w:rsidP="003C2C4F" w:rsidRDefault="003C2C4F" w14:paraId="3602A5DC" w14:textId="77777777">
    <w:pPr>
      <w:jc w:val="center"/>
      <w:rPr>
        <w:rFonts w:ascii="Modern No. 20" w:hAnsi="Modern No. 20"/>
        <w:sz w:val="20"/>
        <w:szCs w:val="20"/>
      </w:rPr>
    </w:pPr>
    <w:r w:rsidRPr="001B2FD8">
      <w:rPr>
        <w:rFonts w:ascii="Modern No. 20" w:hAnsi="Modern No. 20"/>
        <w:sz w:val="20"/>
        <w:szCs w:val="20"/>
      </w:rPr>
      <w:t>SELARL au capital de 60.980 € - RCS 444827968</w:t>
    </w:r>
  </w:p>
  <w:p w:rsidRPr="001B2FD8" w:rsidR="003C2C4F" w:rsidP="003C2C4F" w:rsidRDefault="003C2C4F" w14:paraId="1EA1C709" w14:textId="77777777">
    <w:pPr>
      <w:pStyle w:val="Pieddepage"/>
      <w:jc w:val="center"/>
      <w:rPr>
        <w:rFonts w:ascii="Modern No. 20" w:hAnsi="Modern No. 20" w:cs="Times New Roman"/>
        <w:i/>
        <w:iCs/>
        <w:sz w:val="18"/>
        <w:szCs w:val="18"/>
      </w:rPr>
    </w:pPr>
    <w:r w:rsidRPr="001B2FD8">
      <w:rPr>
        <w:rFonts w:ascii="Modern No. 20" w:hAnsi="Modern No. 20" w:cs="Times New Roman"/>
        <w:i/>
        <w:iCs/>
        <w:sz w:val="18"/>
        <w:szCs w:val="18"/>
      </w:rPr>
      <w:t>Membre d'une association agréée, le règlement des honoraires par chèque est accepté</w:t>
    </w:r>
  </w:p>
  <w:p w:rsidRPr="003C2C4F" w:rsidR="0006775F" w:rsidP="003C2C4F" w:rsidRDefault="0006775F" w14:paraId="71C956E1" w14:textId="11FA1857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6C3EB2" w:rsidRDefault="006C3EB2" w14:paraId="1041CF5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EFD5" w14:textId="77777777" w:rsidR="0006775F" w:rsidRDefault="001A586C">
      <w:r>
        <w:separator/>
      </w:r>
    </w:p>
  </w:footnote>
  <w:footnote w:type="continuationSeparator" w:id="0">
    <w:p w14:paraId="20667C72" w14:textId="77777777" w:rsidR="0006775F" w:rsidRDefault="001A58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6C3EB2" w:rsidRDefault="006C3EB2" w14:paraId="152EBB8A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6C3EB2" w:rsidRDefault="006C3EB2" w14:paraId="14B75C53" w14:textId="77777777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6C3EB2" w:rsidRDefault="006C3EB2" w14:paraId="48EAFBFF" w14:textId="77777777">
    <w:pPr>
      <w:pStyle w:val="En-tte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91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86C"/>
    <w:rsid w:val="0006775F"/>
    <w:rsid w:val="00126E23"/>
    <w:rsid w:val="001A586C"/>
    <w:rsid w:val="0024278F"/>
    <w:rsid w:val="003C2C4F"/>
    <w:rsid w:val="004C61EF"/>
    <w:rsid w:val="006C3EB2"/>
    <w:rsid w:val="006F30A6"/>
    <w:rsid w:val="00966562"/>
    <w:rsid w:val="00987434"/>
    <w:rsid w:val="00A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33158E0C"/>
  <w15:docId w15:val="{A2B37AF1-2ABF-4837-9076-89AED27B778B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637" w:h="5143" w:hSpace="142" w:wrap="auto" w:vAnchor="text" w:hAnchor="page" w:x="647" w:y="-997" w:anchorLock="1"/>
      <w:tabs>
        <w:tab w:val="left" w:pos="10620"/>
      </w:tabs>
      <w:ind w:right="20"/>
      <w:jc w:val="center"/>
      <w:outlineLvl w:val="0"/>
    </w:pPr>
    <w:rPr>
      <w:b/>
      <w:bCs/>
      <w:i/>
      <w:iCs/>
      <w:smallCaps/>
      <w:spacing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i/>
      <w:iCs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Cambria" w:eastAsia="Times New Roman" w:hAnsi="Cambria" w:cs="Cambria"/>
      <w:b/>
      <w:bCs/>
      <w:kern w:val="32"/>
      <w:sz w:val="32"/>
      <w:szCs w:val="32"/>
      <w:lang w:val="fr-CA" w:eastAsia="x-none"/>
    </w:rPr>
  </w:style>
  <w:style w:type="character" w:customStyle="1" w:styleId="Titre3Car">
    <w:name w:val="Titre 3 Car"/>
    <w:basedOn w:val="Policepardfaut"/>
    <w:link w:val="Titre3"/>
    <w:uiPriority w:val="99"/>
    <w:rPr>
      <w:rFonts w:ascii="Cambria" w:eastAsia="Times New Roman" w:hAnsi="Cambria" w:cs="Cambria"/>
      <w:b/>
      <w:bCs/>
      <w:sz w:val="26"/>
      <w:szCs w:val="26"/>
      <w:lang w:val="fr-CA" w:eastAsia="x-none"/>
    </w:rPr>
  </w:style>
  <w:style w:type="character" w:customStyle="1" w:styleId="Titre6Car">
    <w:name w:val="Titre 6 Car"/>
    <w:basedOn w:val="Policepardfaut"/>
    <w:link w:val="Titre6"/>
    <w:uiPriority w:val="99"/>
    <w:rPr>
      <w:rFonts w:ascii="Times New Roman" w:hAnsi="Times New Roman" w:cs="Times New Roman"/>
      <w:b/>
      <w:bCs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G Omega" w:hAnsi="CG Omega" w:cs="CG Omega"/>
      <w:sz w:val="24"/>
      <w:szCs w:val="24"/>
      <w:lang w:val="fr-CA" w:eastAsia="x-none"/>
    </w:rPr>
  </w:style>
  <w:style w:type="character" w:styleId="Lienhypertexte">
    <w:name w:val="Hyperlink"/>
    <w:basedOn w:val="Policepardfaut"/>
    <w:uiPriority w:val="99"/>
    <w:rsid w:val="003C2C4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    <Relationship Target="media/document_image_rId14.png" Type="http://schemas.openxmlformats.org/officeDocument/2006/relationships/image" Id="rId14"/>
</Relationships>

</file>

<file path=word/_rels/footer2.xml.rels><?xml version="1.0" encoding="UTF-8" standalone="yes"?>
<Relationships xmlns="http://schemas.openxmlformats.org/package/2006/relationships">
    <Relationship TargetMode="External" Target="http://www.etude-taddeifunel.fr" Type="http://schemas.openxmlformats.org/officeDocument/2006/relationships/hyperlink" Id="rId2"/>
    <Relationship TargetMode="External" Target="mailto:taddeifunel@wanadoo.fr" Type="http://schemas.openxmlformats.org/officeDocument/2006/relationships/hyperlink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subject/>
  <dc:creator>ETUDE TADDEI</dc:creator>
  <cp:keywords/>
  <dc:description/>
  <cp:lastModifiedBy>Sophie LACHANT</cp:lastModifiedBy>
  <cp:revision>10</cp:revision>
  <cp:lastPrinted>2003-06-30T11:48:00Z</cp:lastPrinted>
  <dcterms:created xsi:type="dcterms:W3CDTF">2019-03-15T11:51:00Z</dcterms:created>
  <dcterms:modified xsi:type="dcterms:W3CDTF">2024-07-02T07:59:00Z</dcterms:modified>
</cp:coreProperties>
</file>